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DC3D3" w14:textId="2BBF387B" w:rsidR="008C27A7" w:rsidRPr="008C27A7" w:rsidRDefault="008C27A7" w:rsidP="008C27A7">
      <w:pPr>
        <w:pStyle w:val="a3"/>
        <w:widowControl/>
        <w:numPr>
          <w:ilvl w:val="0"/>
          <w:numId w:val="1"/>
        </w:numPr>
        <w:spacing w:before="100" w:beforeAutospacing="1" w:after="100" w:afterAutospacing="1"/>
        <w:ind w:firstLineChars="0"/>
        <w:jc w:val="left"/>
        <w:rPr>
          <w:rFonts w:ascii="Calibri" w:eastAsia="宋体" w:hAnsi="Calibri" w:cs="Calibri"/>
          <w:kern w:val="0"/>
          <w:sz w:val="24"/>
          <w:szCs w:val="24"/>
        </w:rPr>
      </w:pPr>
      <w:r w:rsidRPr="008C27A7">
        <w:rPr>
          <w:rFonts w:ascii="Arial" w:eastAsia="宋体" w:hAnsi="Arial" w:cs="Arial"/>
          <w:kern w:val="0"/>
          <w:szCs w:val="21"/>
        </w:rPr>
        <w:t>please kindly check the wire connection details as below, you can also find it in your manual.</w:t>
      </w:r>
    </w:p>
    <w:p w14:paraId="6EDE4154" w14:textId="3382E4AD" w:rsidR="008C27A7" w:rsidRPr="008C27A7" w:rsidRDefault="008C27A7" w:rsidP="008C27A7">
      <w:pPr>
        <w:widowControl/>
        <w:spacing w:before="100" w:beforeAutospacing="1" w:after="100" w:afterAutospacing="1"/>
        <w:jc w:val="left"/>
        <w:rPr>
          <w:rFonts w:ascii="Arial" w:eastAsia="宋体" w:hAnsi="Arial" w:cs="Arial"/>
          <w:kern w:val="0"/>
          <w:szCs w:val="21"/>
        </w:rPr>
      </w:pPr>
      <w:r>
        <w:rPr>
          <w:noProof/>
        </w:rPr>
        <w:drawing>
          <wp:inline distT="0" distB="0" distL="0" distR="0" wp14:anchorId="3F8B86D5" wp14:editId="7E0B77AC">
            <wp:extent cx="5274310" cy="2972435"/>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2972435"/>
                    </a:xfrm>
                    <a:prstGeom prst="rect">
                      <a:avLst/>
                    </a:prstGeom>
                  </pic:spPr>
                </pic:pic>
              </a:graphicData>
            </a:graphic>
          </wp:inline>
        </w:drawing>
      </w:r>
    </w:p>
    <w:p w14:paraId="5F7D1EE3" w14:textId="5D724961" w:rsidR="008C27A7" w:rsidRPr="008C27A7" w:rsidRDefault="008C27A7" w:rsidP="008C27A7">
      <w:pPr>
        <w:pStyle w:val="a3"/>
        <w:widowControl/>
        <w:numPr>
          <w:ilvl w:val="0"/>
          <w:numId w:val="1"/>
        </w:numPr>
        <w:spacing w:before="100" w:beforeAutospacing="1" w:after="100" w:afterAutospacing="1"/>
        <w:ind w:firstLineChars="0"/>
        <w:jc w:val="left"/>
        <w:rPr>
          <w:rFonts w:ascii="Arial" w:eastAsia="宋体" w:hAnsi="Arial" w:cs="Arial"/>
          <w:kern w:val="0"/>
          <w:szCs w:val="21"/>
        </w:rPr>
      </w:pPr>
      <w:r w:rsidRPr="008C27A7">
        <w:rPr>
          <w:rFonts w:ascii="Arial" w:eastAsia="宋体" w:hAnsi="Arial" w:cs="Arial"/>
          <w:kern w:val="0"/>
          <w:szCs w:val="21"/>
        </w:rPr>
        <w:t>what's the water pump running way:</w:t>
      </w:r>
    </w:p>
    <w:p w14:paraId="5E16CF8B" w14:textId="731A927A" w:rsidR="008C27A7" w:rsidRPr="008C27A7" w:rsidRDefault="008C27A7" w:rsidP="008C27A7">
      <w:pPr>
        <w:widowControl/>
        <w:jc w:val="left"/>
        <w:rPr>
          <w:rFonts w:ascii="Arial" w:eastAsia="宋体" w:hAnsi="Arial" w:cs="Arial"/>
          <w:kern w:val="0"/>
          <w:szCs w:val="21"/>
        </w:rPr>
      </w:pPr>
      <w:r w:rsidRPr="008C27A7">
        <w:rPr>
          <w:rFonts w:ascii="Arial" w:eastAsia="宋体" w:hAnsi="Arial" w:cs="Arial"/>
          <w:kern w:val="0"/>
          <w:szCs w:val="21"/>
        </w:rPr>
        <w:t>0</w:t>
      </w:r>
      <w:r w:rsidRPr="008C27A7">
        <w:rPr>
          <w:rFonts w:ascii="Arial" w:eastAsia="宋体" w:hAnsi="Arial" w:cs="Arial"/>
          <w:kern w:val="0"/>
          <w:szCs w:val="21"/>
        </w:rPr>
        <w:t>：</w:t>
      </w:r>
      <w:r w:rsidRPr="008C27A7">
        <w:rPr>
          <w:rFonts w:ascii="Arial" w:eastAsia="宋体" w:hAnsi="Arial" w:cs="Arial"/>
          <w:kern w:val="0"/>
          <w:szCs w:val="21"/>
        </w:rPr>
        <w:t>Continuation mode</w:t>
      </w:r>
      <w:r w:rsidRPr="008C27A7">
        <w:rPr>
          <w:rFonts w:ascii="Arial" w:eastAsia="宋体" w:hAnsi="Arial" w:cs="Arial"/>
          <w:color w:val="FF0000"/>
          <w:kern w:val="0"/>
          <w:szCs w:val="21"/>
        </w:rPr>
        <w:t xml:space="preserve"> (default setting)</w:t>
      </w:r>
      <w:r w:rsidRPr="008C27A7">
        <w:rPr>
          <w:rFonts w:ascii="Arial" w:eastAsia="宋体" w:hAnsi="Arial" w:cs="Arial"/>
          <w:kern w:val="0"/>
          <w:szCs w:val="21"/>
        </w:rPr>
        <w:t>: When the heat pump is turned on, the water pump will be turned on at the same time. When the heat pump is off, the water pump will be off after 60s.When the set temperature is reached, the heat pump will automatically standby, water pump will continue running.</w:t>
      </w:r>
    </w:p>
    <w:p w14:paraId="2C24E29C" w14:textId="77777777" w:rsidR="008C27A7" w:rsidRPr="008C27A7" w:rsidRDefault="008C27A7" w:rsidP="008C27A7">
      <w:pPr>
        <w:widowControl/>
        <w:jc w:val="left"/>
        <w:rPr>
          <w:rFonts w:ascii="Arial" w:eastAsia="宋体" w:hAnsi="Arial" w:cs="Arial"/>
          <w:kern w:val="0"/>
          <w:szCs w:val="21"/>
        </w:rPr>
      </w:pPr>
      <w:r w:rsidRPr="008C27A7">
        <w:rPr>
          <w:rFonts w:ascii="Arial" w:eastAsia="宋体" w:hAnsi="Arial" w:cs="Arial"/>
          <w:kern w:val="0"/>
          <w:szCs w:val="21"/>
        </w:rPr>
        <w:t> </w:t>
      </w:r>
    </w:p>
    <w:p w14:paraId="1E164FB8" w14:textId="5A5D29C5" w:rsidR="008C27A7" w:rsidRPr="008C27A7" w:rsidRDefault="008C27A7" w:rsidP="008C27A7">
      <w:pPr>
        <w:widowControl/>
        <w:jc w:val="left"/>
        <w:rPr>
          <w:rFonts w:ascii="Calibri" w:eastAsia="宋体" w:hAnsi="Calibri" w:cs="Calibri"/>
          <w:kern w:val="0"/>
          <w:sz w:val="24"/>
          <w:szCs w:val="24"/>
        </w:rPr>
      </w:pPr>
      <w:r w:rsidRPr="008C27A7">
        <w:rPr>
          <w:rFonts w:ascii="Arial" w:eastAsia="宋体" w:hAnsi="Arial" w:cs="Arial"/>
          <w:kern w:val="0"/>
          <w:szCs w:val="21"/>
        </w:rPr>
        <w:t>1</w:t>
      </w:r>
      <w:r w:rsidRPr="008C27A7">
        <w:rPr>
          <w:rFonts w:ascii="Arial" w:eastAsia="宋体" w:hAnsi="Arial" w:cs="Arial"/>
          <w:kern w:val="0"/>
          <w:szCs w:val="21"/>
        </w:rPr>
        <w:t>：</w:t>
      </w:r>
      <w:r w:rsidRPr="008C27A7">
        <w:rPr>
          <w:rFonts w:ascii="Arial" w:eastAsia="宋体" w:hAnsi="Arial" w:cs="Arial"/>
          <w:kern w:val="0"/>
          <w:szCs w:val="21"/>
        </w:rPr>
        <w:t>Water temp control: When the heat pump is turned on, the water pump will be turned on 60 seconds before the compressor is turned on. When the heat pump is turned off, the water pump will be off after 60s. When the set temperature is reached, the heat pump will automatically standby, water pump will be off after 60s.</w:t>
      </w:r>
    </w:p>
    <w:p w14:paraId="58FCFF8A" w14:textId="77777777" w:rsidR="008C27A7" w:rsidRPr="008C27A7" w:rsidRDefault="008C27A7" w:rsidP="008C27A7">
      <w:pPr>
        <w:widowControl/>
        <w:jc w:val="left"/>
        <w:rPr>
          <w:rFonts w:ascii="Calibri" w:eastAsia="宋体" w:hAnsi="Calibri" w:cs="Calibri"/>
          <w:kern w:val="0"/>
          <w:sz w:val="24"/>
          <w:szCs w:val="24"/>
        </w:rPr>
      </w:pPr>
      <w:r w:rsidRPr="008C27A7">
        <w:rPr>
          <w:rFonts w:ascii="Calibri" w:eastAsia="宋体" w:hAnsi="Calibri" w:cs="Calibri"/>
          <w:kern w:val="0"/>
          <w:sz w:val="24"/>
          <w:szCs w:val="24"/>
        </w:rPr>
        <w:t> </w:t>
      </w:r>
    </w:p>
    <w:p w14:paraId="7CE425B9" w14:textId="6BBAFAAF" w:rsidR="008C27A7" w:rsidRPr="008C27A7" w:rsidRDefault="008C27A7" w:rsidP="008C27A7">
      <w:pPr>
        <w:widowControl/>
        <w:jc w:val="left"/>
        <w:rPr>
          <w:rFonts w:ascii="Arial" w:eastAsia="宋体" w:hAnsi="Arial" w:cs="Arial"/>
          <w:kern w:val="0"/>
          <w:szCs w:val="21"/>
        </w:rPr>
      </w:pPr>
      <w:r w:rsidRPr="008C27A7">
        <w:rPr>
          <w:rFonts w:ascii="Arial" w:eastAsia="宋体" w:hAnsi="Arial" w:cs="Arial"/>
          <w:kern w:val="0"/>
          <w:szCs w:val="21"/>
        </w:rPr>
        <w:t>2</w:t>
      </w:r>
      <w:r w:rsidRPr="008C27A7">
        <w:rPr>
          <w:rFonts w:ascii="Arial" w:eastAsia="宋体" w:hAnsi="Arial" w:cs="Arial"/>
          <w:kern w:val="0"/>
          <w:szCs w:val="21"/>
        </w:rPr>
        <w:t>：</w:t>
      </w:r>
      <w:r w:rsidRPr="008C27A7">
        <w:rPr>
          <w:rFonts w:ascii="Arial" w:eastAsia="宋体" w:hAnsi="Arial" w:cs="Arial"/>
          <w:kern w:val="0"/>
          <w:szCs w:val="21"/>
        </w:rPr>
        <w:t>time/water temp control: When the heat pump is turned on, the water pump will be running 3 mins first to test the water temperature, if more than 1 degree different, the compressor will be turned on. When the heat pump is turned off, the water pump will be off after 60s. When the set temperature is reached, the heat pump will automatically standby, water pump will be off 60min, and then will turned on and running 3 mins to test the water temperature and see whether turned on the compressor or not and keep rep</w:t>
      </w:r>
      <w:r>
        <w:rPr>
          <w:rFonts w:ascii="Arial" w:eastAsia="宋体" w:hAnsi="Arial" w:cs="Arial"/>
          <w:kern w:val="0"/>
          <w:szCs w:val="21"/>
        </w:rPr>
        <w:t>ea</w:t>
      </w:r>
      <w:r w:rsidRPr="008C27A7">
        <w:rPr>
          <w:rFonts w:ascii="Arial" w:eastAsia="宋体" w:hAnsi="Arial" w:cs="Arial"/>
          <w:kern w:val="0"/>
          <w:szCs w:val="21"/>
        </w:rPr>
        <w:t>t this cycle.</w:t>
      </w:r>
    </w:p>
    <w:p w14:paraId="57882D2E" w14:textId="68434548" w:rsidR="008C27A7" w:rsidRPr="008C27A7" w:rsidRDefault="008C27A7" w:rsidP="008C27A7">
      <w:pPr>
        <w:pStyle w:val="a3"/>
        <w:widowControl/>
        <w:numPr>
          <w:ilvl w:val="0"/>
          <w:numId w:val="1"/>
        </w:numPr>
        <w:spacing w:before="100" w:beforeAutospacing="1" w:after="100" w:afterAutospacing="1"/>
        <w:ind w:firstLineChars="0"/>
        <w:jc w:val="left"/>
        <w:rPr>
          <w:rFonts w:ascii="Arial" w:eastAsia="宋体" w:hAnsi="Arial" w:cs="Arial"/>
          <w:kern w:val="0"/>
          <w:szCs w:val="21"/>
        </w:rPr>
      </w:pPr>
      <w:r w:rsidRPr="008C27A7">
        <w:rPr>
          <w:rFonts w:ascii="Arial" w:eastAsia="宋体" w:hAnsi="Arial" w:cs="Arial"/>
          <w:kern w:val="0"/>
          <w:szCs w:val="21"/>
        </w:rPr>
        <w:t>If you want to change to 1 or 2 mode, please kindly check below controller setting</w:t>
      </w:r>
      <w:r w:rsidRPr="008C27A7">
        <w:rPr>
          <w:rFonts w:ascii="Arial" w:eastAsia="宋体" w:hAnsi="Arial" w:cs="Arial" w:hint="eastAsia"/>
          <w:kern w:val="0"/>
          <w:szCs w:val="21"/>
        </w:rPr>
        <w:t>：</w:t>
      </w:r>
    </w:p>
    <w:p w14:paraId="2FF1BECF" w14:textId="2ACCCF1F" w:rsidR="008C27A7" w:rsidRPr="006A0854" w:rsidRDefault="008C27A7" w:rsidP="008C27A7">
      <w:pPr>
        <w:widowControl/>
        <w:spacing w:before="100" w:beforeAutospacing="1" w:after="100" w:afterAutospacing="1"/>
        <w:jc w:val="left"/>
        <w:rPr>
          <w:rFonts w:ascii="Calibri" w:eastAsia="宋体" w:hAnsi="Calibri" w:cs="Calibri"/>
          <w:kern w:val="0"/>
          <w:sz w:val="24"/>
          <w:szCs w:val="24"/>
        </w:rPr>
      </w:pPr>
    </w:p>
    <w:p w14:paraId="3A549A6B" w14:textId="77777777" w:rsidR="006A0854" w:rsidRPr="002359DD" w:rsidRDefault="006A0854" w:rsidP="006A0854">
      <w:r>
        <w:rPr>
          <w:rFonts w:hint="eastAsia"/>
        </w:rPr>
        <w:t>1</w:t>
      </w:r>
      <w:r>
        <w:t xml:space="preserve">. </w:t>
      </w:r>
      <w:r>
        <w:rPr>
          <w:rFonts w:hint="eastAsia"/>
        </w:rPr>
        <w:t>P</w:t>
      </w:r>
      <w:r w:rsidRPr="002359DD">
        <w:t>arameters</w:t>
      </w:r>
      <w:r>
        <w:rPr>
          <w:rFonts w:hint="eastAsia"/>
        </w:rPr>
        <w:t xml:space="preserve"> Checking </w:t>
      </w:r>
    </w:p>
    <w:p w14:paraId="5AB4E0C6" w14:textId="4EA8981E" w:rsidR="006A0854" w:rsidRDefault="006A0854" w:rsidP="006A0854">
      <w:pPr>
        <w:ind w:left="315" w:hangingChars="150" w:hanging="315"/>
      </w:pPr>
      <w:r>
        <w:rPr>
          <w:rFonts w:hint="eastAsia"/>
        </w:rPr>
        <w:lastRenderedPageBreak/>
        <w:t>1</w:t>
      </w:r>
      <w:r>
        <w:t>.1 Press</w:t>
      </w:r>
      <w:r w:rsidRPr="0060278A">
        <w:rPr>
          <w:rFonts w:hint="eastAsia"/>
        </w:rPr>
        <w:t>“</w:t>
      </w:r>
      <w:r w:rsidRPr="0081376C">
        <w:rPr>
          <w:rFonts w:ascii="Arial" w:hAnsi="Arial" w:cs="Arial"/>
          <w:noProof/>
        </w:rPr>
        <w:drawing>
          <wp:inline distT="0" distB="0" distL="0" distR="0" wp14:anchorId="64F446E8" wp14:editId="7DDE27C4">
            <wp:extent cx="142875" cy="142875"/>
            <wp:effectExtent l="0" t="0" r="9525"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”and “</w:t>
      </w:r>
      <w:r w:rsidRPr="00D07DBB">
        <w:rPr>
          <w:noProof/>
        </w:rPr>
        <w:drawing>
          <wp:inline distT="0" distB="0" distL="0" distR="0" wp14:anchorId="0A511B09" wp14:editId="47942FFC">
            <wp:extent cx="142875" cy="142875"/>
            <wp:effectExtent l="0" t="0" r="9525"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together for</w:t>
      </w:r>
      <w:r w:rsidRPr="00714ECC">
        <w:t xml:space="preserve"> </w:t>
      </w:r>
      <w:r w:rsidRPr="00714ECC">
        <w:rPr>
          <w:rFonts w:hint="eastAsia"/>
        </w:rPr>
        <w:t>5</w:t>
      </w:r>
      <w:r w:rsidRPr="00714ECC">
        <w:rPr>
          <w:color w:val="00B0F0"/>
        </w:rPr>
        <w:t xml:space="preserve"> </w:t>
      </w:r>
      <w:r>
        <w:t>seconds, after sound "Di",</w:t>
      </w:r>
      <w:r>
        <w:rPr>
          <w:rFonts w:hint="eastAsia"/>
        </w:rPr>
        <w:t xml:space="preserve"> enter </w:t>
      </w:r>
      <w:r>
        <w:t>“</w:t>
      </w:r>
      <w:r>
        <w:rPr>
          <w:rFonts w:hint="eastAsia"/>
        </w:rPr>
        <w:t>parameter checking</w:t>
      </w:r>
      <w:r>
        <w:t>”</w:t>
      </w:r>
      <w:r>
        <w:rPr>
          <w:rFonts w:hint="eastAsia"/>
        </w:rPr>
        <w:t xml:space="preserve"> status</w:t>
      </w:r>
      <w:r>
        <w:t xml:space="preserve">, parameter code </w:t>
      </w:r>
      <w:r>
        <w:rPr>
          <w:rFonts w:hint="eastAsia"/>
        </w:rPr>
        <w:t>NO.</w:t>
      </w:r>
      <w:r>
        <w:t>"</w:t>
      </w:r>
      <w:r>
        <w:rPr>
          <w:rFonts w:hint="eastAsia"/>
        </w:rPr>
        <w:t>P0</w:t>
      </w:r>
      <w:r>
        <w:t>” and default parameter value “</w:t>
      </w:r>
      <w:r>
        <w:rPr>
          <w:rFonts w:hint="eastAsia"/>
        </w:rPr>
        <w:t>2</w:t>
      </w:r>
      <w:r>
        <w:t>”</w:t>
      </w:r>
      <w:r>
        <w:rPr>
          <w:rFonts w:hint="eastAsia"/>
        </w:rPr>
        <w:t xml:space="preserve"> </w:t>
      </w:r>
      <w:r>
        <w:t>will display.</w:t>
      </w:r>
    </w:p>
    <w:p w14:paraId="681FE6F7" w14:textId="4E6E045D" w:rsidR="006A0854" w:rsidRDefault="006A0854" w:rsidP="006A0854">
      <w:pPr>
        <w:ind w:left="105" w:hangingChars="50" w:hanging="105"/>
      </w:pPr>
      <w:r>
        <w:rPr>
          <w:rFonts w:hint="eastAsia"/>
        </w:rPr>
        <w:t>1</w:t>
      </w:r>
      <w:r>
        <w:t>.2 Press “</w:t>
      </w:r>
      <w:r w:rsidRPr="0081376C">
        <w:rPr>
          <w:rFonts w:ascii="Arial" w:hAnsi="Arial" w:cs="Arial"/>
          <w:noProof/>
        </w:rPr>
        <w:drawing>
          <wp:inline distT="0" distB="0" distL="0" distR="0" wp14:anchorId="6486D932" wp14:editId="44B77E1D">
            <wp:extent cx="152400" cy="1524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Key and “</w:t>
      </w:r>
      <w:r w:rsidRPr="0081376C">
        <w:rPr>
          <w:rFonts w:ascii="Arial" w:hAnsi="Arial" w:cs="Arial"/>
          <w:noProof/>
        </w:rPr>
        <w:drawing>
          <wp:inline distT="0" distB="0" distL="0" distR="0" wp14:anchorId="24474475" wp14:editId="4DB84628">
            <wp:extent cx="142875" cy="142875"/>
            <wp:effectExtent l="0" t="0" r="9525"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Key to check the parameters.</w:t>
      </w:r>
    </w:p>
    <w:p w14:paraId="2AEC862C" w14:textId="0395F332" w:rsidR="006A0854" w:rsidRDefault="006A0854" w:rsidP="006A0854">
      <w:pPr>
        <w:ind w:left="105" w:hangingChars="50" w:hanging="105"/>
      </w:pPr>
      <w:r>
        <w:rPr>
          <w:rFonts w:hint="eastAsia"/>
        </w:rPr>
        <w:t>1</w:t>
      </w:r>
      <w:r>
        <w:t>.3 Press “</w:t>
      </w:r>
      <w:r w:rsidRPr="0081376C">
        <w:rPr>
          <w:rFonts w:ascii="Arial" w:hAnsi="Arial" w:cs="Arial"/>
          <w:noProof/>
        </w:rPr>
        <w:drawing>
          <wp:inline distT="0" distB="0" distL="0" distR="0" wp14:anchorId="5D1A088E" wp14:editId="37AD0497">
            <wp:extent cx="152400" cy="1524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xml:space="preserve">” key to exit "parameter </w:t>
      </w:r>
      <w:r>
        <w:rPr>
          <w:rFonts w:hint="eastAsia"/>
        </w:rPr>
        <w:t>checking</w:t>
      </w:r>
      <w:r>
        <w:t>" stat</w:t>
      </w:r>
      <w:r>
        <w:rPr>
          <w:rFonts w:hint="eastAsia"/>
        </w:rPr>
        <w:t>us</w:t>
      </w:r>
      <w:r w:rsidRPr="00866580">
        <w:t>.</w:t>
      </w:r>
    </w:p>
    <w:p w14:paraId="4EE403CD" w14:textId="77777777" w:rsidR="006A0854" w:rsidRDefault="006A0854" w:rsidP="006A0854">
      <w:pPr>
        <w:ind w:left="105" w:hangingChars="50" w:hanging="105"/>
      </w:pPr>
    </w:p>
    <w:p w14:paraId="1C72A3B2" w14:textId="77777777" w:rsidR="006A0854" w:rsidRPr="002359DD" w:rsidRDefault="006A0854" w:rsidP="006A0854">
      <w:pPr>
        <w:ind w:left="105" w:hangingChars="50" w:hanging="105"/>
      </w:pPr>
      <w:r>
        <w:rPr>
          <w:rFonts w:hint="eastAsia"/>
        </w:rPr>
        <w:t>2</w:t>
      </w:r>
      <w:r w:rsidRPr="002359DD">
        <w:t>. Modify parameters</w:t>
      </w:r>
    </w:p>
    <w:p w14:paraId="74FE9D6E" w14:textId="66300AFD" w:rsidR="006A0854" w:rsidRDefault="006A0854" w:rsidP="006A0854">
      <w:pPr>
        <w:ind w:left="315" w:hangingChars="150" w:hanging="315"/>
      </w:pPr>
      <w:r>
        <w:rPr>
          <w:rFonts w:hint="eastAsia"/>
        </w:rPr>
        <w:t>2</w:t>
      </w:r>
      <w:r w:rsidRPr="006760AD">
        <w:t>.1</w:t>
      </w:r>
      <w:r>
        <w:t xml:space="preserve"> In "parameter </w:t>
      </w:r>
      <w:r>
        <w:rPr>
          <w:rFonts w:hint="eastAsia"/>
        </w:rPr>
        <w:t>checking</w:t>
      </w:r>
      <w:r w:rsidRPr="006760AD">
        <w:t>" stat</w:t>
      </w:r>
      <w:r>
        <w:rPr>
          <w:rFonts w:hint="eastAsia"/>
        </w:rPr>
        <w:t>us</w:t>
      </w:r>
      <w:r>
        <w:t>, press “</w:t>
      </w:r>
      <w:r w:rsidRPr="00D07DBB">
        <w:rPr>
          <w:noProof/>
        </w:rPr>
        <w:drawing>
          <wp:inline distT="0" distB="0" distL="0" distR="0" wp14:anchorId="4AC71770" wp14:editId="6CF74C1E">
            <wp:extent cx="152400" cy="1524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to enter "parameter setting" s</w:t>
      </w:r>
      <w:r>
        <w:rPr>
          <w:rFonts w:hint="eastAsia"/>
        </w:rPr>
        <w:t>tatus</w:t>
      </w:r>
      <w:r>
        <w:t xml:space="preserve">. </w:t>
      </w:r>
    </w:p>
    <w:p w14:paraId="66EA86E2" w14:textId="6A967BE9" w:rsidR="006A0854" w:rsidRDefault="006A0854" w:rsidP="006A0854">
      <w:pPr>
        <w:ind w:left="105" w:hangingChars="50" w:hanging="105"/>
      </w:pPr>
      <w:r>
        <w:rPr>
          <w:rFonts w:hint="eastAsia"/>
        </w:rPr>
        <w:t>2</w:t>
      </w:r>
      <w:r>
        <w:t xml:space="preserve">.2 In </w:t>
      </w:r>
      <w:r w:rsidRPr="006760AD">
        <w:t>"parameter setting" state</w:t>
      </w:r>
      <w:r>
        <w:t>, press “</w:t>
      </w:r>
      <w:r w:rsidRPr="0081376C">
        <w:rPr>
          <w:rFonts w:ascii="Arial" w:hAnsi="Arial" w:cs="Arial"/>
          <w:noProof/>
        </w:rPr>
        <w:drawing>
          <wp:inline distT="0" distB="0" distL="0" distR="0" wp14:anchorId="52DAF416" wp14:editId="1C25A0CC">
            <wp:extent cx="171450" cy="1714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t>” and “</w:t>
      </w:r>
      <w:r w:rsidRPr="0081376C">
        <w:rPr>
          <w:rFonts w:ascii="Arial" w:hAnsi="Arial" w:cs="Arial"/>
          <w:noProof/>
        </w:rPr>
        <w:drawing>
          <wp:inline distT="0" distB="0" distL="0" distR="0" wp14:anchorId="34D2C603" wp14:editId="0A928A0E">
            <wp:extent cx="142875" cy="14287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t>” to change the parameters value</w:t>
      </w:r>
    </w:p>
    <w:p w14:paraId="4E458B1B" w14:textId="572421F1" w:rsidR="006A0854" w:rsidRPr="006760AD" w:rsidRDefault="006A0854" w:rsidP="006A0854">
      <w:pPr>
        <w:ind w:left="105" w:hangingChars="50" w:hanging="105"/>
      </w:pPr>
      <w:r>
        <w:rPr>
          <w:rFonts w:hint="eastAsia"/>
        </w:rPr>
        <w:t>2</w:t>
      </w:r>
      <w:r>
        <w:t>.3.</w:t>
      </w:r>
      <w:r w:rsidRPr="00AB679B">
        <w:t xml:space="preserve"> </w:t>
      </w:r>
      <w:r>
        <w:t>Press “</w:t>
      </w:r>
      <w:r w:rsidRPr="00D07DBB">
        <w:rPr>
          <w:noProof/>
        </w:rPr>
        <w:drawing>
          <wp:inline distT="0" distB="0" distL="0" distR="0" wp14:anchorId="150328A6" wp14:editId="4C2C3618">
            <wp:extent cx="152400" cy="1524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xml:space="preserve">”to confirm and </w:t>
      </w:r>
      <w:r w:rsidRPr="00AB679B">
        <w:t>return to the previous st</w:t>
      </w:r>
      <w:r>
        <w:t>at</w:t>
      </w:r>
      <w:r>
        <w:rPr>
          <w:rFonts w:hint="eastAsia"/>
        </w:rPr>
        <w:t>us</w:t>
      </w:r>
      <w:r>
        <w:t>; Or press “</w:t>
      </w:r>
      <w:r w:rsidRPr="0081376C">
        <w:rPr>
          <w:rFonts w:ascii="Arial" w:hAnsi="Arial" w:cs="Arial"/>
          <w:noProof/>
        </w:rPr>
        <w:drawing>
          <wp:inline distT="0" distB="0" distL="0" distR="0" wp14:anchorId="353B2DB0" wp14:editId="127A6ADB">
            <wp:extent cx="152400" cy="1524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t xml:space="preserve">” key to quit and </w:t>
      </w:r>
      <w:r w:rsidRPr="00AB679B">
        <w:t>return to the previous stat</w:t>
      </w:r>
      <w:r>
        <w:rPr>
          <w:rFonts w:hint="eastAsia"/>
        </w:rPr>
        <w:t>us</w:t>
      </w:r>
      <w:r>
        <w:t>.</w:t>
      </w:r>
    </w:p>
    <w:p w14:paraId="5CF66013" w14:textId="77777777" w:rsidR="006A0854" w:rsidRPr="00C0263C" w:rsidRDefault="006A0854" w:rsidP="006A0854"/>
    <w:p w14:paraId="72D0ADDD" w14:textId="77777777" w:rsidR="006A0854" w:rsidRPr="002359DD" w:rsidRDefault="006A0854" w:rsidP="006A0854">
      <w:pPr>
        <w:spacing w:line="320" w:lineRule="exact"/>
      </w:pPr>
      <w:r>
        <w:t>3</w:t>
      </w:r>
      <w:r w:rsidRPr="002359DD">
        <w:t xml:space="preserve"> Parameter </w:t>
      </w:r>
      <w:r>
        <w:rPr>
          <w:rFonts w:hint="eastAsia"/>
        </w:rPr>
        <w:t>Table</w:t>
      </w:r>
    </w:p>
    <w:tbl>
      <w:tblPr>
        <w:tblW w:w="87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3"/>
        <w:gridCol w:w="2563"/>
        <w:gridCol w:w="2562"/>
        <w:gridCol w:w="854"/>
        <w:gridCol w:w="1024"/>
        <w:gridCol w:w="1025"/>
      </w:tblGrid>
      <w:tr w:rsidR="006A0854" w:rsidRPr="00B02F47" w14:paraId="137F5F29" w14:textId="77777777" w:rsidTr="006A0854">
        <w:trPr>
          <w:trHeight w:val="550"/>
        </w:trPr>
        <w:tc>
          <w:tcPr>
            <w:tcW w:w="683" w:type="dxa"/>
            <w:vAlign w:val="center"/>
          </w:tcPr>
          <w:p w14:paraId="4AAAE5E1" w14:textId="77777777" w:rsidR="006A0854" w:rsidRPr="00B02F47" w:rsidRDefault="006A0854" w:rsidP="001F40D7">
            <w:pPr>
              <w:jc w:val="center"/>
              <w:rPr>
                <w:sz w:val="18"/>
                <w:szCs w:val="18"/>
              </w:rPr>
            </w:pPr>
            <w:r w:rsidRPr="00B02F47">
              <w:rPr>
                <w:sz w:val="18"/>
                <w:szCs w:val="18"/>
              </w:rPr>
              <w:t>NO.</w:t>
            </w:r>
          </w:p>
        </w:tc>
        <w:tc>
          <w:tcPr>
            <w:tcW w:w="2563" w:type="dxa"/>
            <w:vAlign w:val="center"/>
          </w:tcPr>
          <w:p w14:paraId="1941C67A" w14:textId="77777777" w:rsidR="006A0854" w:rsidRPr="00B02F47" w:rsidRDefault="006A0854" w:rsidP="001F40D7">
            <w:pPr>
              <w:jc w:val="center"/>
              <w:rPr>
                <w:sz w:val="18"/>
                <w:szCs w:val="18"/>
              </w:rPr>
            </w:pPr>
            <w:r w:rsidRPr="00B02F47">
              <w:rPr>
                <w:sz w:val="18"/>
                <w:szCs w:val="18"/>
              </w:rPr>
              <w:t>Content</w:t>
            </w:r>
          </w:p>
        </w:tc>
        <w:tc>
          <w:tcPr>
            <w:tcW w:w="2562" w:type="dxa"/>
            <w:vAlign w:val="center"/>
          </w:tcPr>
          <w:p w14:paraId="0B67F2B7" w14:textId="77777777" w:rsidR="006A0854" w:rsidRPr="00B02F47" w:rsidRDefault="006A0854" w:rsidP="001F40D7">
            <w:pPr>
              <w:jc w:val="center"/>
              <w:rPr>
                <w:sz w:val="18"/>
                <w:szCs w:val="18"/>
              </w:rPr>
            </w:pPr>
            <w:r w:rsidRPr="00B02F47">
              <w:rPr>
                <w:sz w:val="18"/>
                <w:szCs w:val="18"/>
              </w:rPr>
              <w:t>Adjust range</w:t>
            </w:r>
          </w:p>
        </w:tc>
        <w:tc>
          <w:tcPr>
            <w:tcW w:w="854" w:type="dxa"/>
            <w:vAlign w:val="center"/>
          </w:tcPr>
          <w:p w14:paraId="2DD71965" w14:textId="77777777" w:rsidR="006A0854" w:rsidRPr="00B02F47" w:rsidRDefault="006A0854" w:rsidP="001F40D7">
            <w:pPr>
              <w:jc w:val="center"/>
              <w:rPr>
                <w:sz w:val="18"/>
                <w:szCs w:val="18"/>
              </w:rPr>
            </w:pPr>
            <w:r w:rsidRPr="00B02F47">
              <w:rPr>
                <w:sz w:val="18"/>
                <w:szCs w:val="18"/>
              </w:rPr>
              <w:t>Step length</w:t>
            </w:r>
          </w:p>
        </w:tc>
        <w:tc>
          <w:tcPr>
            <w:tcW w:w="1024" w:type="dxa"/>
            <w:vAlign w:val="center"/>
          </w:tcPr>
          <w:p w14:paraId="2FF5F309" w14:textId="77777777" w:rsidR="006A0854" w:rsidRPr="00B02F47" w:rsidRDefault="006A0854" w:rsidP="001F40D7">
            <w:pPr>
              <w:jc w:val="center"/>
              <w:rPr>
                <w:sz w:val="18"/>
                <w:szCs w:val="18"/>
              </w:rPr>
            </w:pPr>
            <w:r w:rsidRPr="00B02F47">
              <w:rPr>
                <w:sz w:val="18"/>
                <w:szCs w:val="18"/>
              </w:rPr>
              <w:t>Default</w:t>
            </w:r>
          </w:p>
        </w:tc>
        <w:tc>
          <w:tcPr>
            <w:tcW w:w="1025" w:type="dxa"/>
            <w:vAlign w:val="center"/>
          </w:tcPr>
          <w:p w14:paraId="097974B8" w14:textId="77777777" w:rsidR="006A0854" w:rsidRPr="00B02F47" w:rsidRDefault="006A0854" w:rsidP="001F40D7">
            <w:pPr>
              <w:jc w:val="center"/>
              <w:rPr>
                <w:sz w:val="18"/>
                <w:szCs w:val="18"/>
              </w:rPr>
            </w:pPr>
            <w:r>
              <w:rPr>
                <w:rFonts w:hint="eastAsia"/>
                <w:sz w:val="18"/>
                <w:szCs w:val="18"/>
              </w:rPr>
              <w:t>R</w:t>
            </w:r>
            <w:r>
              <w:rPr>
                <w:sz w:val="18"/>
                <w:szCs w:val="18"/>
              </w:rPr>
              <w:t>emark</w:t>
            </w:r>
          </w:p>
        </w:tc>
      </w:tr>
      <w:tr w:rsidR="006A0854" w:rsidRPr="00B02F47" w14:paraId="284668CE" w14:textId="77777777" w:rsidTr="006A0854">
        <w:trPr>
          <w:cantSplit/>
          <w:trHeight w:val="157"/>
        </w:trPr>
        <w:tc>
          <w:tcPr>
            <w:tcW w:w="683" w:type="dxa"/>
            <w:vAlign w:val="center"/>
          </w:tcPr>
          <w:p w14:paraId="187250BC" w14:textId="77777777" w:rsidR="006A0854" w:rsidRPr="00B02F47" w:rsidRDefault="006A0854" w:rsidP="001F40D7">
            <w:pPr>
              <w:jc w:val="center"/>
              <w:rPr>
                <w:sz w:val="18"/>
                <w:szCs w:val="18"/>
              </w:rPr>
            </w:pPr>
            <w:r>
              <w:rPr>
                <w:rFonts w:hint="eastAsia"/>
                <w:sz w:val="18"/>
                <w:szCs w:val="18"/>
              </w:rPr>
              <w:t>P</w:t>
            </w:r>
            <w:r w:rsidRPr="00B02F47">
              <w:rPr>
                <w:sz w:val="18"/>
                <w:szCs w:val="18"/>
              </w:rPr>
              <w:t>0</w:t>
            </w:r>
          </w:p>
        </w:tc>
        <w:tc>
          <w:tcPr>
            <w:tcW w:w="2563" w:type="dxa"/>
            <w:vAlign w:val="center"/>
          </w:tcPr>
          <w:p w14:paraId="748FEF8C" w14:textId="77777777" w:rsidR="006A0854" w:rsidRPr="00B02F47" w:rsidRDefault="006A0854" w:rsidP="001F40D7">
            <w:pPr>
              <w:jc w:val="center"/>
              <w:rPr>
                <w:sz w:val="18"/>
                <w:szCs w:val="18"/>
              </w:rPr>
            </w:pPr>
            <w:r w:rsidRPr="00B02F47">
              <w:rPr>
                <w:sz w:val="18"/>
                <w:szCs w:val="18"/>
              </w:rPr>
              <w:t>Water pump running way</w:t>
            </w:r>
          </w:p>
        </w:tc>
        <w:tc>
          <w:tcPr>
            <w:tcW w:w="2562" w:type="dxa"/>
            <w:vAlign w:val="center"/>
          </w:tcPr>
          <w:p w14:paraId="50E5B0FD" w14:textId="77777777" w:rsidR="006A0854" w:rsidRPr="00B02F47" w:rsidRDefault="006A0854" w:rsidP="001F40D7">
            <w:pPr>
              <w:rPr>
                <w:sz w:val="18"/>
                <w:szCs w:val="18"/>
              </w:rPr>
            </w:pPr>
            <w:r w:rsidRPr="00B02F47">
              <w:rPr>
                <w:sz w:val="18"/>
                <w:szCs w:val="18"/>
              </w:rPr>
              <w:t>0</w:t>
            </w:r>
            <w:r>
              <w:rPr>
                <w:rFonts w:hint="eastAsia"/>
                <w:sz w:val="18"/>
                <w:szCs w:val="18"/>
              </w:rPr>
              <w:t>:</w:t>
            </w:r>
            <w:r>
              <w:rPr>
                <w:sz w:val="18"/>
                <w:szCs w:val="18"/>
              </w:rPr>
              <w:t xml:space="preserve"> </w:t>
            </w:r>
            <w:r>
              <w:rPr>
                <w:rFonts w:hint="eastAsia"/>
                <w:sz w:val="18"/>
                <w:szCs w:val="18"/>
              </w:rPr>
              <w:t>C</w:t>
            </w:r>
            <w:r w:rsidRPr="00C0263C">
              <w:rPr>
                <w:sz w:val="18"/>
                <w:szCs w:val="18"/>
              </w:rPr>
              <w:t>ontinuation</w:t>
            </w:r>
          </w:p>
          <w:p w14:paraId="16C3BFBE" w14:textId="77777777" w:rsidR="006A0854" w:rsidRPr="006A0854" w:rsidRDefault="006A0854" w:rsidP="006A0854">
            <w:pPr>
              <w:pStyle w:val="aa"/>
              <w:jc w:val="both"/>
              <w:rPr>
                <w:color w:val="FF0000"/>
                <w:sz w:val="20"/>
                <w:szCs w:val="20"/>
              </w:rPr>
            </w:pPr>
            <w:r w:rsidRPr="006A0854">
              <w:rPr>
                <w:color w:val="FF0000"/>
                <w:sz w:val="20"/>
                <w:szCs w:val="20"/>
              </w:rPr>
              <w:t>1</w:t>
            </w:r>
            <w:r w:rsidRPr="006A0854">
              <w:rPr>
                <w:rFonts w:hAnsi="宋体" w:hint="eastAsia"/>
                <w:color w:val="FF0000"/>
                <w:sz w:val="20"/>
                <w:szCs w:val="20"/>
              </w:rPr>
              <w:t>:</w:t>
            </w:r>
            <w:r w:rsidRPr="006A0854">
              <w:rPr>
                <w:rFonts w:hAnsi="宋体"/>
                <w:color w:val="FF0000"/>
                <w:sz w:val="20"/>
                <w:szCs w:val="20"/>
              </w:rPr>
              <w:t xml:space="preserve"> </w:t>
            </w:r>
            <w:r w:rsidRPr="006A0854">
              <w:rPr>
                <w:color w:val="FF0000"/>
                <w:sz w:val="20"/>
                <w:szCs w:val="20"/>
              </w:rPr>
              <w:t>Water temp control</w:t>
            </w:r>
          </w:p>
          <w:p w14:paraId="6E9F89BA" w14:textId="77777777" w:rsidR="006A0854" w:rsidRPr="00B02F47" w:rsidRDefault="006A0854" w:rsidP="001F40D7">
            <w:pPr>
              <w:ind w:left="180" w:hangingChars="100" w:hanging="180"/>
              <w:rPr>
                <w:sz w:val="18"/>
                <w:szCs w:val="18"/>
              </w:rPr>
            </w:pPr>
            <w:proofErr w:type="gramStart"/>
            <w:r w:rsidRPr="00B02F47">
              <w:rPr>
                <w:sz w:val="18"/>
                <w:szCs w:val="18"/>
              </w:rPr>
              <w:t>2</w:t>
            </w:r>
            <w:r>
              <w:rPr>
                <w:rFonts w:hAnsi="宋体" w:hint="eastAsia"/>
                <w:sz w:val="18"/>
                <w:szCs w:val="18"/>
              </w:rPr>
              <w:t>:</w:t>
            </w:r>
            <w:r w:rsidRPr="00B02F47">
              <w:rPr>
                <w:sz w:val="18"/>
                <w:szCs w:val="18"/>
              </w:rPr>
              <w:t>time</w:t>
            </w:r>
            <w:proofErr w:type="gramEnd"/>
            <w:r w:rsidRPr="00B02F47">
              <w:rPr>
                <w:sz w:val="18"/>
                <w:szCs w:val="18"/>
              </w:rPr>
              <w:t>/water temp control</w:t>
            </w:r>
          </w:p>
        </w:tc>
        <w:tc>
          <w:tcPr>
            <w:tcW w:w="854" w:type="dxa"/>
            <w:vAlign w:val="center"/>
          </w:tcPr>
          <w:p w14:paraId="79739D20" w14:textId="77777777" w:rsidR="006A0854" w:rsidRPr="00B02F47" w:rsidRDefault="006A0854" w:rsidP="001F40D7">
            <w:pPr>
              <w:jc w:val="center"/>
              <w:rPr>
                <w:sz w:val="18"/>
                <w:szCs w:val="18"/>
              </w:rPr>
            </w:pPr>
            <w:r w:rsidRPr="00B02F47">
              <w:rPr>
                <w:sz w:val="18"/>
                <w:szCs w:val="18"/>
              </w:rPr>
              <w:t>1</w:t>
            </w:r>
          </w:p>
        </w:tc>
        <w:tc>
          <w:tcPr>
            <w:tcW w:w="1024" w:type="dxa"/>
            <w:vAlign w:val="center"/>
          </w:tcPr>
          <w:p w14:paraId="635FDEDE" w14:textId="77777777" w:rsidR="006A0854" w:rsidRPr="00342995" w:rsidRDefault="006A0854" w:rsidP="001F40D7">
            <w:pPr>
              <w:jc w:val="center"/>
              <w:rPr>
                <w:sz w:val="18"/>
                <w:szCs w:val="18"/>
              </w:rPr>
            </w:pPr>
            <w:r w:rsidRPr="00342995">
              <w:rPr>
                <w:rFonts w:hint="eastAsia"/>
                <w:sz w:val="18"/>
                <w:szCs w:val="18"/>
              </w:rPr>
              <w:t>0</w:t>
            </w:r>
          </w:p>
        </w:tc>
        <w:tc>
          <w:tcPr>
            <w:tcW w:w="1025" w:type="dxa"/>
            <w:vMerge w:val="restart"/>
            <w:vAlign w:val="center"/>
          </w:tcPr>
          <w:p w14:paraId="6FF5C96E" w14:textId="77777777" w:rsidR="006A0854" w:rsidRDefault="006A0854" w:rsidP="001F40D7">
            <w:pPr>
              <w:jc w:val="center"/>
              <w:rPr>
                <w:sz w:val="18"/>
                <w:szCs w:val="18"/>
              </w:rPr>
            </w:pPr>
            <w:r>
              <w:rPr>
                <w:sz w:val="18"/>
                <w:szCs w:val="18"/>
              </w:rPr>
              <w:t>Can change</w:t>
            </w:r>
          </w:p>
          <w:p w14:paraId="433D788C" w14:textId="77777777" w:rsidR="006A0854" w:rsidRPr="00342995" w:rsidRDefault="006A0854" w:rsidP="001F40D7">
            <w:pPr>
              <w:jc w:val="center"/>
              <w:rPr>
                <w:sz w:val="18"/>
                <w:szCs w:val="18"/>
              </w:rPr>
            </w:pPr>
            <w:r>
              <w:rPr>
                <w:rFonts w:hint="eastAsia"/>
                <w:sz w:val="18"/>
                <w:szCs w:val="18"/>
              </w:rPr>
              <w:t>(</w:t>
            </w:r>
            <w:r>
              <w:rPr>
                <w:sz w:val="18"/>
                <w:szCs w:val="18"/>
              </w:rPr>
              <w:t>P0-P5</w:t>
            </w:r>
            <w:r>
              <w:rPr>
                <w:rFonts w:hint="eastAsia"/>
                <w:sz w:val="18"/>
                <w:szCs w:val="18"/>
              </w:rPr>
              <w:t>)</w:t>
            </w:r>
          </w:p>
        </w:tc>
      </w:tr>
      <w:tr w:rsidR="006A0854" w:rsidRPr="00342995" w14:paraId="16D99F22" w14:textId="77777777" w:rsidTr="006A0854">
        <w:trPr>
          <w:cantSplit/>
          <w:trHeight w:val="157"/>
        </w:trPr>
        <w:tc>
          <w:tcPr>
            <w:tcW w:w="683" w:type="dxa"/>
            <w:vAlign w:val="center"/>
          </w:tcPr>
          <w:p w14:paraId="302F676D" w14:textId="77777777" w:rsidR="006A0854" w:rsidRPr="00B02F47" w:rsidRDefault="006A0854" w:rsidP="001F40D7">
            <w:pPr>
              <w:jc w:val="center"/>
              <w:rPr>
                <w:sz w:val="18"/>
                <w:szCs w:val="18"/>
              </w:rPr>
            </w:pPr>
            <w:r>
              <w:rPr>
                <w:rFonts w:hint="eastAsia"/>
                <w:sz w:val="18"/>
                <w:szCs w:val="18"/>
              </w:rPr>
              <w:t>P</w:t>
            </w:r>
            <w:r w:rsidRPr="00B02F47">
              <w:rPr>
                <w:sz w:val="18"/>
                <w:szCs w:val="18"/>
              </w:rPr>
              <w:t>1</w:t>
            </w:r>
          </w:p>
        </w:tc>
        <w:tc>
          <w:tcPr>
            <w:tcW w:w="2563" w:type="dxa"/>
            <w:vAlign w:val="center"/>
          </w:tcPr>
          <w:p w14:paraId="259F8A1B" w14:textId="77777777" w:rsidR="006A0854" w:rsidRPr="00342995" w:rsidRDefault="006A0854" w:rsidP="001F40D7">
            <w:pPr>
              <w:jc w:val="center"/>
              <w:rPr>
                <w:sz w:val="18"/>
                <w:szCs w:val="18"/>
              </w:rPr>
            </w:pPr>
            <w:r w:rsidRPr="00342995">
              <w:rPr>
                <w:rFonts w:hint="eastAsia"/>
                <w:sz w:val="18"/>
                <w:szCs w:val="18"/>
              </w:rPr>
              <w:t xml:space="preserve">Time setting </w:t>
            </w:r>
            <w:proofErr w:type="gramStart"/>
            <w:r w:rsidRPr="00342995">
              <w:rPr>
                <w:rFonts w:hint="eastAsia"/>
                <w:sz w:val="18"/>
                <w:szCs w:val="18"/>
              </w:rPr>
              <w:t>( only</w:t>
            </w:r>
            <w:proofErr w:type="gramEnd"/>
            <w:r w:rsidRPr="00342995">
              <w:rPr>
                <w:rFonts w:hint="eastAsia"/>
                <w:sz w:val="18"/>
                <w:szCs w:val="18"/>
              </w:rPr>
              <w:t xml:space="preserve"> available when the water pump </w:t>
            </w:r>
            <w:r w:rsidRPr="00342995">
              <w:rPr>
                <w:sz w:val="18"/>
                <w:szCs w:val="18"/>
              </w:rPr>
              <w:t>running</w:t>
            </w:r>
            <w:r w:rsidRPr="00342995">
              <w:rPr>
                <w:rFonts w:hint="eastAsia"/>
                <w:sz w:val="18"/>
                <w:szCs w:val="18"/>
              </w:rPr>
              <w:t xml:space="preserve"> way is set to </w:t>
            </w:r>
            <w:r w:rsidRPr="00342995">
              <w:rPr>
                <w:sz w:val="18"/>
                <w:szCs w:val="18"/>
              </w:rPr>
              <w:t>“</w:t>
            </w:r>
            <w:r w:rsidRPr="00342995">
              <w:rPr>
                <w:rFonts w:hint="eastAsia"/>
                <w:sz w:val="18"/>
                <w:szCs w:val="18"/>
              </w:rPr>
              <w:t>2</w:t>
            </w:r>
            <w:r w:rsidRPr="00342995">
              <w:rPr>
                <w:sz w:val="18"/>
                <w:szCs w:val="18"/>
              </w:rPr>
              <w:t>”</w:t>
            </w:r>
          </w:p>
        </w:tc>
        <w:tc>
          <w:tcPr>
            <w:tcW w:w="2562" w:type="dxa"/>
            <w:vAlign w:val="center"/>
          </w:tcPr>
          <w:p w14:paraId="7481E88D" w14:textId="77777777" w:rsidR="006A0854" w:rsidRPr="00342995" w:rsidRDefault="006A0854" w:rsidP="001F40D7">
            <w:pPr>
              <w:jc w:val="center"/>
              <w:rPr>
                <w:sz w:val="18"/>
                <w:szCs w:val="18"/>
              </w:rPr>
            </w:pPr>
            <w:r w:rsidRPr="00342995">
              <w:rPr>
                <w:sz w:val="18"/>
                <w:szCs w:val="18"/>
              </w:rPr>
              <w:t>10 ~ 120</w:t>
            </w:r>
            <w:r w:rsidRPr="00342995">
              <w:rPr>
                <w:rFonts w:hint="eastAsia"/>
                <w:sz w:val="18"/>
                <w:szCs w:val="18"/>
              </w:rPr>
              <w:t xml:space="preserve"> </w:t>
            </w:r>
            <w:r w:rsidRPr="00342995">
              <w:rPr>
                <w:sz w:val="18"/>
                <w:szCs w:val="18"/>
              </w:rPr>
              <w:t>min</w:t>
            </w:r>
          </w:p>
        </w:tc>
        <w:tc>
          <w:tcPr>
            <w:tcW w:w="854" w:type="dxa"/>
            <w:vAlign w:val="center"/>
          </w:tcPr>
          <w:p w14:paraId="36C352A6" w14:textId="77777777" w:rsidR="006A0854" w:rsidRPr="00342995" w:rsidRDefault="006A0854" w:rsidP="001F40D7">
            <w:pPr>
              <w:jc w:val="center"/>
              <w:rPr>
                <w:sz w:val="18"/>
                <w:szCs w:val="18"/>
              </w:rPr>
            </w:pPr>
            <w:r w:rsidRPr="00342995">
              <w:rPr>
                <w:rFonts w:hint="eastAsia"/>
                <w:sz w:val="18"/>
                <w:szCs w:val="18"/>
              </w:rPr>
              <w:t xml:space="preserve">5 </w:t>
            </w:r>
            <w:r w:rsidRPr="00342995">
              <w:rPr>
                <w:sz w:val="18"/>
                <w:szCs w:val="18"/>
              </w:rPr>
              <w:t>min</w:t>
            </w:r>
          </w:p>
        </w:tc>
        <w:tc>
          <w:tcPr>
            <w:tcW w:w="1024" w:type="dxa"/>
            <w:vAlign w:val="center"/>
          </w:tcPr>
          <w:p w14:paraId="7E4673A8" w14:textId="77777777" w:rsidR="006A0854" w:rsidRPr="00342995" w:rsidRDefault="006A0854" w:rsidP="001F40D7">
            <w:pPr>
              <w:jc w:val="center"/>
              <w:rPr>
                <w:sz w:val="18"/>
                <w:szCs w:val="18"/>
              </w:rPr>
            </w:pPr>
            <w:r w:rsidRPr="00342995">
              <w:rPr>
                <w:rFonts w:hint="eastAsia"/>
                <w:sz w:val="18"/>
                <w:szCs w:val="18"/>
              </w:rPr>
              <w:t xml:space="preserve">60 </w:t>
            </w:r>
            <w:r w:rsidRPr="00342995">
              <w:rPr>
                <w:sz w:val="18"/>
                <w:szCs w:val="18"/>
              </w:rPr>
              <w:t>min</w:t>
            </w:r>
          </w:p>
        </w:tc>
        <w:tc>
          <w:tcPr>
            <w:tcW w:w="1025" w:type="dxa"/>
            <w:vMerge/>
          </w:tcPr>
          <w:p w14:paraId="6FCFED90" w14:textId="77777777" w:rsidR="006A0854" w:rsidRPr="00342995" w:rsidRDefault="006A0854" w:rsidP="001F40D7">
            <w:pPr>
              <w:jc w:val="center"/>
              <w:rPr>
                <w:rFonts w:hint="eastAsia"/>
                <w:sz w:val="18"/>
                <w:szCs w:val="18"/>
              </w:rPr>
            </w:pPr>
          </w:p>
        </w:tc>
      </w:tr>
    </w:tbl>
    <w:p w14:paraId="1E3A2B09" w14:textId="3109EDCB" w:rsidR="008C27A7" w:rsidRPr="008C27A7" w:rsidRDefault="008C27A7" w:rsidP="008C27A7">
      <w:pPr>
        <w:widowControl/>
        <w:spacing w:before="100" w:beforeAutospacing="1" w:after="100" w:afterAutospacing="1"/>
        <w:jc w:val="left"/>
        <w:rPr>
          <w:rFonts w:ascii="Calibri" w:eastAsia="宋体" w:hAnsi="Calibri" w:cs="Calibri" w:hint="eastAsia"/>
          <w:kern w:val="0"/>
          <w:sz w:val="24"/>
          <w:szCs w:val="24"/>
        </w:rPr>
      </w:pPr>
    </w:p>
    <w:p w14:paraId="218D189A" w14:textId="77777777" w:rsidR="006C38BB" w:rsidRDefault="006C38BB"/>
    <w:sectPr w:rsidR="006C38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7B396" w14:textId="77777777" w:rsidR="008D160F" w:rsidRDefault="008D160F" w:rsidP="006A0854">
      <w:r>
        <w:separator/>
      </w:r>
    </w:p>
  </w:endnote>
  <w:endnote w:type="continuationSeparator" w:id="0">
    <w:p w14:paraId="6883F8C3" w14:textId="77777777" w:rsidR="008D160F" w:rsidRDefault="008D160F" w:rsidP="006A0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7B0C8" w14:textId="77777777" w:rsidR="008D160F" w:rsidRDefault="008D160F" w:rsidP="006A0854">
      <w:r>
        <w:separator/>
      </w:r>
    </w:p>
  </w:footnote>
  <w:footnote w:type="continuationSeparator" w:id="0">
    <w:p w14:paraId="55832CB3" w14:textId="77777777" w:rsidR="008D160F" w:rsidRDefault="008D160F" w:rsidP="006A0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077BDA"/>
    <w:multiLevelType w:val="hybridMultilevel"/>
    <w:tmpl w:val="1FF664CA"/>
    <w:lvl w:ilvl="0" w:tplc="1E60BBC6">
      <w:start w:val="1"/>
      <w:numFmt w:val="decimal"/>
      <w:lvlText w:val="%1."/>
      <w:lvlJc w:val="left"/>
      <w:pPr>
        <w:ind w:left="360" w:hanging="360"/>
      </w:pPr>
      <w:rPr>
        <w:rFonts w:ascii="Arial" w:hAnsi="Arial" w:cs="Arial"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3FA"/>
    <w:rsid w:val="006A0854"/>
    <w:rsid w:val="006C38BB"/>
    <w:rsid w:val="006C50FC"/>
    <w:rsid w:val="008C27A7"/>
    <w:rsid w:val="008D160F"/>
    <w:rsid w:val="00F53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FB07AF"/>
  <w15:chartTrackingRefBased/>
  <w15:docId w15:val="{D80F2A9A-F18D-4D27-8628-3F19E3354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A0854"/>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6A085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6A085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27A7"/>
    <w:pPr>
      <w:ind w:firstLineChars="200" w:firstLine="420"/>
    </w:pPr>
  </w:style>
  <w:style w:type="paragraph" w:styleId="a4">
    <w:name w:val="header"/>
    <w:basedOn w:val="a"/>
    <w:link w:val="a5"/>
    <w:uiPriority w:val="99"/>
    <w:unhideWhenUsed/>
    <w:rsid w:val="006A085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A0854"/>
    <w:rPr>
      <w:sz w:val="18"/>
      <w:szCs w:val="18"/>
    </w:rPr>
  </w:style>
  <w:style w:type="paragraph" w:styleId="a6">
    <w:name w:val="footer"/>
    <w:basedOn w:val="a"/>
    <w:link w:val="a7"/>
    <w:uiPriority w:val="99"/>
    <w:unhideWhenUsed/>
    <w:rsid w:val="006A0854"/>
    <w:pPr>
      <w:tabs>
        <w:tab w:val="center" w:pos="4153"/>
        <w:tab w:val="right" w:pos="8306"/>
      </w:tabs>
      <w:snapToGrid w:val="0"/>
      <w:jc w:val="left"/>
    </w:pPr>
    <w:rPr>
      <w:sz w:val="18"/>
      <w:szCs w:val="18"/>
    </w:rPr>
  </w:style>
  <w:style w:type="character" w:customStyle="1" w:styleId="a7">
    <w:name w:val="页脚 字符"/>
    <w:basedOn w:val="a0"/>
    <w:link w:val="a6"/>
    <w:uiPriority w:val="99"/>
    <w:rsid w:val="006A0854"/>
    <w:rPr>
      <w:sz w:val="18"/>
      <w:szCs w:val="18"/>
    </w:rPr>
  </w:style>
  <w:style w:type="character" w:customStyle="1" w:styleId="10">
    <w:name w:val="标题 1 字符"/>
    <w:basedOn w:val="a0"/>
    <w:link w:val="1"/>
    <w:uiPriority w:val="9"/>
    <w:rsid w:val="006A0854"/>
    <w:rPr>
      <w:b/>
      <w:bCs/>
      <w:kern w:val="44"/>
      <w:sz w:val="44"/>
      <w:szCs w:val="44"/>
    </w:rPr>
  </w:style>
  <w:style w:type="character" w:customStyle="1" w:styleId="20">
    <w:name w:val="标题 2 字符"/>
    <w:basedOn w:val="a0"/>
    <w:link w:val="2"/>
    <w:uiPriority w:val="9"/>
    <w:rsid w:val="006A0854"/>
    <w:rPr>
      <w:rFonts w:asciiTheme="majorHAnsi" w:eastAsiaTheme="majorEastAsia" w:hAnsiTheme="majorHAnsi" w:cstheme="majorBidi"/>
      <w:b/>
      <w:bCs/>
      <w:sz w:val="32"/>
      <w:szCs w:val="32"/>
    </w:rPr>
  </w:style>
  <w:style w:type="character" w:customStyle="1" w:styleId="30">
    <w:name w:val="标题 3 字符"/>
    <w:basedOn w:val="a0"/>
    <w:link w:val="3"/>
    <w:uiPriority w:val="9"/>
    <w:rsid w:val="006A0854"/>
    <w:rPr>
      <w:b/>
      <w:bCs/>
      <w:sz w:val="32"/>
      <w:szCs w:val="32"/>
    </w:rPr>
  </w:style>
  <w:style w:type="paragraph" w:styleId="a8">
    <w:name w:val="Title"/>
    <w:basedOn w:val="a"/>
    <w:next w:val="a"/>
    <w:link w:val="a9"/>
    <w:uiPriority w:val="10"/>
    <w:qFormat/>
    <w:rsid w:val="006A0854"/>
    <w:pPr>
      <w:spacing w:before="240" w:after="60"/>
      <w:jc w:val="center"/>
      <w:outlineLvl w:val="0"/>
    </w:pPr>
    <w:rPr>
      <w:rFonts w:asciiTheme="majorHAnsi" w:eastAsiaTheme="majorEastAsia" w:hAnsiTheme="majorHAnsi" w:cstheme="majorBidi"/>
      <w:b/>
      <w:bCs/>
      <w:sz w:val="32"/>
      <w:szCs w:val="32"/>
    </w:rPr>
  </w:style>
  <w:style w:type="character" w:customStyle="1" w:styleId="a9">
    <w:name w:val="标题 字符"/>
    <w:basedOn w:val="a0"/>
    <w:link w:val="a8"/>
    <w:uiPriority w:val="10"/>
    <w:rsid w:val="006A0854"/>
    <w:rPr>
      <w:rFonts w:asciiTheme="majorHAnsi" w:eastAsiaTheme="majorEastAsia" w:hAnsiTheme="majorHAnsi" w:cstheme="majorBidi"/>
      <w:b/>
      <w:bCs/>
      <w:sz w:val="32"/>
      <w:szCs w:val="32"/>
    </w:rPr>
  </w:style>
  <w:style w:type="paragraph" w:styleId="aa">
    <w:name w:val="Subtitle"/>
    <w:basedOn w:val="a"/>
    <w:next w:val="a"/>
    <w:link w:val="ab"/>
    <w:uiPriority w:val="11"/>
    <w:qFormat/>
    <w:rsid w:val="006A0854"/>
    <w:pPr>
      <w:spacing w:before="240" w:after="60" w:line="312" w:lineRule="auto"/>
      <w:jc w:val="center"/>
      <w:outlineLvl w:val="1"/>
    </w:pPr>
    <w:rPr>
      <w:b/>
      <w:bCs/>
      <w:kern w:val="28"/>
      <w:sz w:val="32"/>
      <w:szCs w:val="32"/>
    </w:rPr>
  </w:style>
  <w:style w:type="character" w:customStyle="1" w:styleId="ab">
    <w:name w:val="副标题 字符"/>
    <w:basedOn w:val="a0"/>
    <w:link w:val="aa"/>
    <w:uiPriority w:val="11"/>
    <w:rsid w:val="006A0854"/>
    <w:rPr>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335857">
      <w:bodyDiv w:val="1"/>
      <w:marLeft w:val="0"/>
      <w:marRight w:val="0"/>
      <w:marTop w:val="0"/>
      <w:marBottom w:val="0"/>
      <w:divBdr>
        <w:top w:val="none" w:sz="0" w:space="0" w:color="auto"/>
        <w:left w:val="none" w:sz="0" w:space="0" w:color="auto"/>
        <w:bottom w:val="none" w:sz="0" w:space="0" w:color="auto"/>
        <w:right w:val="none" w:sz="0" w:space="0" w:color="auto"/>
      </w:divBdr>
      <w:divsChild>
        <w:div w:id="1602880184">
          <w:marLeft w:val="0"/>
          <w:marRight w:val="0"/>
          <w:marTop w:val="0"/>
          <w:marBottom w:val="0"/>
          <w:divBdr>
            <w:top w:val="none" w:sz="0" w:space="0" w:color="auto"/>
            <w:left w:val="none" w:sz="0" w:space="0" w:color="auto"/>
            <w:bottom w:val="none" w:sz="0" w:space="0" w:color="auto"/>
            <w:right w:val="none" w:sz="0" w:space="0" w:color="auto"/>
          </w:divBdr>
          <w:divsChild>
            <w:div w:id="1699118231">
              <w:marLeft w:val="0"/>
              <w:marRight w:val="0"/>
              <w:marTop w:val="0"/>
              <w:marBottom w:val="0"/>
              <w:divBdr>
                <w:top w:val="none" w:sz="0" w:space="0" w:color="auto"/>
                <w:left w:val="none" w:sz="0" w:space="0" w:color="auto"/>
                <w:bottom w:val="none" w:sz="0" w:space="0" w:color="auto"/>
                <w:right w:val="none" w:sz="0" w:space="0" w:color="auto"/>
              </w:divBdr>
            </w:div>
            <w:div w:id="1709448176">
              <w:marLeft w:val="0"/>
              <w:marRight w:val="0"/>
              <w:marTop w:val="0"/>
              <w:marBottom w:val="0"/>
              <w:divBdr>
                <w:top w:val="none" w:sz="0" w:space="0" w:color="auto"/>
                <w:left w:val="none" w:sz="0" w:space="0" w:color="auto"/>
                <w:bottom w:val="none" w:sz="0" w:space="0" w:color="auto"/>
                <w:right w:val="none" w:sz="0" w:space="0" w:color="auto"/>
              </w:divBdr>
            </w:div>
          </w:divsChild>
        </w:div>
        <w:div w:id="1641496746">
          <w:marLeft w:val="0"/>
          <w:marRight w:val="0"/>
          <w:marTop w:val="0"/>
          <w:marBottom w:val="0"/>
          <w:divBdr>
            <w:top w:val="none" w:sz="0" w:space="0" w:color="auto"/>
            <w:left w:val="none" w:sz="0" w:space="0" w:color="auto"/>
            <w:bottom w:val="none" w:sz="0" w:space="0" w:color="auto"/>
            <w:right w:val="none" w:sz="0" w:space="0" w:color="auto"/>
          </w:divBdr>
        </w:div>
        <w:div w:id="1646858564">
          <w:marLeft w:val="0"/>
          <w:marRight w:val="0"/>
          <w:marTop w:val="0"/>
          <w:marBottom w:val="0"/>
          <w:divBdr>
            <w:top w:val="none" w:sz="0" w:space="0" w:color="auto"/>
            <w:left w:val="none" w:sz="0" w:space="0" w:color="auto"/>
            <w:bottom w:val="none" w:sz="0" w:space="0" w:color="auto"/>
            <w:right w:val="none" w:sz="0" w:space="0" w:color="auto"/>
          </w:divBdr>
        </w:div>
        <w:div w:id="1814788337">
          <w:marLeft w:val="0"/>
          <w:marRight w:val="0"/>
          <w:marTop w:val="0"/>
          <w:marBottom w:val="0"/>
          <w:divBdr>
            <w:top w:val="none" w:sz="0" w:space="0" w:color="auto"/>
            <w:left w:val="none" w:sz="0" w:space="0" w:color="auto"/>
            <w:bottom w:val="none" w:sz="0" w:space="0" w:color="auto"/>
            <w:right w:val="none" w:sz="0" w:space="0" w:color="auto"/>
          </w:divBdr>
        </w:div>
        <w:div w:id="1576238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339</Words>
  <Characters>1938</Characters>
  <Application>Microsoft Office Word</Application>
  <DocSecurity>0</DocSecurity>
  <Lines>16</Lines>
  <Paragraphs>4</Paragraphs>
  <ScaleCrop>false</ScaleCrop>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dc:description/>
  <cp:lastModifiedBy>Li Susan</cp:lastModifiedBy>
  <cp:revision>3</cp:revision>
  <dcterms:created xsi:type="dcterms:W3CDTF">2021-07-09T07:13:00Z</dcterms:created>
  <dcterms:modified xsi:type="dcterms:W3CDTF">2021-08-02T09:20:00Z</dcterms:modified>
</cp:coreProperties>
</file>